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A990" w14:textId="71C8BA7F" w:rsidR="007204E7" w:rsidRPr="007204E7" w:rsidRDefault="007204E7" w:rsidP="007204E7">
      <w:pPr>
        <w:spacing w:after="0" w:line="240" w:lineRule="auto"/>
        <w:jc w:val="center"/>
        <w:rPr>
          <w:rFonts w:ascii="Times New Roman" w:eastAsia="Times New Roman" w:hAnsi="Times New Roman" w:cs="Times New Roman"/>
          <w:b/>
          <w:caps/>
          <w:sz w:val="24"/>
          <w:szCs w:val="24"/>
        </w:rPr>
      </w:pPr>
      <w:bookmarkStart w:id="0" w:name="_Hlk28940907"/>
      <w:r w:rsidRPr="007204E7">
        <w:rPr>
          <w:rFonts w:ascii="Times New Roman" w:eastAsia="Times New Roman" w:hAnsi="Times New Roman" w:cs="Times New Roman"/>
          <w:b/>
          <w:caps/>
          <w:sz w:val="24"/>
          <w:szCs w:val="24"/>
        </w:rPr>
        <w:t xml:space="preserve">DOCKET No. </w:t>
      </w:r>
      <w:r w:rsidR="004F0B94">
        <w:rPr>
          <w:rFonts w:ascii="Times New Roman" w:eastAsia="Times New Roman" w:hAnsi="Times New Roman" w:cs="Times New Roman"/>
          <w:b/>
          <w:caps/>
          <w:sz w:val="24"/>
          <w:szCs w:val="24"/>
        </w:rPr>
        <w:t>51</w:t>
      </w:r>
      <w:r w:rsidR="00681666">
        <w:rPr>
          <w:rFonts w:ascii="Times New Roman" w:eastAsia="Times New Roman" w:hAnsi="Times New Roman" w:cs="Times New Roman"/>
          <w:b/>
          <w:caps/>
          <w:sz w:val="24"/>
          <w:szCs w:val="24"/>
        </w:rPr>
        <w:t>359</w:t>
      </w:r>
    </w:p>
    <w:p w14:paraId="39D0B508" w14:textId="77777777" w:rsidR="007204E7" w:rsidRPr="007204E7" w:rsidRDefault="007204E7" w:rsidP="007204E7">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7204E7" w:rsidRPr="007204E7" w14:paraId="2483C971" w14:textId="77777777" w:rsidTr="00402235">
        <w:trPr>
          <w:trHeight w:val="711"/>
        </w:trPr>
        <w:tc>
          <w:tcPr>
            <w:tcW w:w="2431" w:type="pct"/>
          </w:tcPr>
          <w:p w14:paraId="16BDC4D5" w14:textId="3B3DC956" w:rsidR="004F0B94" w:rsidRPr="00402235" w:rsidRDefault="004F0B94" w:rsidP="004F0B94">
            <w:pPr>
              <w:spacing w:after="0" w:line="240" w:lineRule="auto"/>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 xml:space="preserve">APPLICATION OF </w:t>
            </w:r>
            <w:r w:rsidR="00681666">
              <w:rPr>
                <w:rFonts w:ascii="Times New Roman" w:eastAsia="Times New Roman" w:hAnsi="Times New Roman" w:cs="Times New Roman"/>
                <w:b/>
                <w:sz w:val="24"/>
                <w:szCs w:val="20"/>
              </w:rPr>
              <w:t>G&amp;W WATER SUPPLY CORPORATION AND THE CITY OF HEMPSTEAD FOR SALE, TRANSFER, OR MERGER OF FACILITIES AND CERTIFICATE RIGHTS IN WALLER COUNTY</w:t>
            </w:r>
          </w:p>
        </w:tc>
        <w:tc>
          <w:tcPr>
            <w:tcW w:w="229" w:type="pct"/>
          </w:tcPr>
          <w:p w14:paraId="0934D974"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B86E1D9"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2D58B82D" w14:textId="77777777" w:rsid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F9E640C" w14:textId="77777777" w:rsidR="004F0B94" w:rsidRPr="004F0B94" w:rsidRDefault="004F0B94" w:rsidP="004F0B94">
            <w:pPr>
              <w:spacing w:after="0" w:line="240" w:lineRule="auto"/>
              <w:jc w:val="center"/>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w:t>
            </w:r>
          </w:p>
          <w:p w14:paraId="5B0C6C12" w14:textId="77777777" w:rsidR="004F0B94" w:rsidRDefault="004F0B94" w:rsidP="004F0B94">
            <w:pPr>
              <w:spacing w:after="0" w:line="240" w:lineRule="auto"/>
              <w:jc w:val="center"/>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w:t>
            </w:r>
          </w:p>
          <w:p w14:paraId="79AD03B8" w14:textId="069AD100" w:rsidR="00681666" w:rsidRPr="007204E7" w:rsidRDefault="00681666" w:rsidP="004F0B94">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tc>
        <w:tc>
          <w:tcPr>
            <w:tcW w:w="2340" w:type="pct"/>
          </w:tcPr>
          <w:p w14:paraId="7D7498F6"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7D1CFD97"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C397D2B"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7204E7">
                  <w:rPr>
                    <w:rFonts w:ascii="Times New Roman" w:eastAsia="Times New Roman" w:hAnsi="Times New Roman" w:cs="Times New Roman"/>
                    <w:b/>
                    <w:bCs/>
                    <w:caps/>
                    <w:sz w:val="24"/>
                    <w:szCs w:val="20"/>
                  </w:rPr>
                  <w:t>TEXAS</w:t>
                </w:r>
              </w:smartTag>
            </w:smartTag>
          </w:p>
        </w:tc>
      </w:tr>
      <w:bookmarkEnd w:id="0"/>
    </w:tbl>
    <w:p w14:paraId="7F9A6B04" w14:textId="77777777" w:rsidR="00C03E59" w:rsidRDefault="00C03E59" w:rsidP="007204E7">
      <w:pPr>
        <w:keepNext/>
        <w:spacing w:after="0" w:line="240" w:lineRule="auto"/>
        <w:rPr>
          <w:rFonts w:ascii="Times New Roman" w:eastAsia="Times New Roman" w:hAnsi="Times New Roman" w:cs="Times New Roman"/>
          <w:b/>
          <w:caps/>
          <w:sz w:val="24"/>
          <w:szCs w:val="24"/>
        </w:rPr>
      </w:pPr>
    </w:p>
    <w:p w14:paraId="22335E5E" w14:textId="44C338D1" w:rsidR="00841929" w:rsidRDefault="007204E7" w:rsidP="007204E7">
      <w:pPr>
        <w:keepNext/>
        <w:spacing w:after="0" w:line="240" w:lineRule="auto"/>
        <w:jc w:val="center"/>
        <w:rPr>
          <w:rFonts w:ascii="Times New Roman" w:eastAsia="Times New Roman" w:hAnsi="Times New Roman" w:cs="Times New Roman"/>
          <w:b/>
          <w:caps/>
          <w:sz w:val="24"/>
          <w:szCs w:val="24"/>
        </w:rPr>
      </w:pPr>
      <w:r w:rsidRPr="007204E7">
        <w:rPr>
          <w:rFonts w:ascii="Times New Roman" w:eastAsia="Times New Roman" w:hAnsi="Times New Roman" w:cs="Times New Roman"/>
          <w:b/>
          <w:caps/>
          <w:sz w:val="24"/>
          <w:szCs w:val="24"/>
        </w:rPr>
        <w:t>COMMISSION STAFF</w:t>
      </w:r>
      <w:r>
        <w:rPr>
          <w:rFonts w:ascii="Times New Roman" w:eastAsia="Times New Roman" w:hAnsi="Times New Roman" w:cs="Times New Roman"/>
          <w:b/>
          <w:caps/>
          <w:sz w:val="24"/>
          <w:szCs w:val="24"/>
        </w:rPr>
        <w:t>’</w:t>
      </w:r>
      <w:r w:rsidRPr="007204E7">
        <w:rPr>
          <w:rFonts w:ascii="Times New Roman" w:eastAsia="Times New Roman" w:hAnsi="Times New Roman" w:cs="Times New Roman"/>
          <w:b/>
          <w:caps/>
          <w:sz w:val="24"/>
          <w:szCs w:val="24"/>
        </w:rPr>
        <w:t xml:space="preserve">S </w:t>
      </w:r>
      <w:r w:rsidR="00841929" w:rsidRPr="00841929">
        <w:rPr>
          <w:rFonts w:ascii="Times New Roman" w:eastAsia="Times New Roman" w:hAnsi="Times New Roman" w:cs="Times New Roman"/>
          <w:b/>
          <w:caps/>
          <w:sz w:val="24"/>
          <w:szCs w:val="24"/>
        </w:rPr>
        <w:t>REQUEST FOR EXTENSION</w:t>
      </w:r>
    </w:p>
    <w:p w14:paraId="3D7C8E89" w14:textId="77777777" w:rsidR="007204E7" w:rsidRDefault="007204E7" w:rsidP="007204E7">
      <w:pPr>
        <w:spacing w:after="0" w:line="240" w:lineRule="auto"/>
        <w:contextualSpacing/>
        <w:jc w:val="both"/>
      </w:pPr>
    </w:p>
    <w:p w14:paraId="6CE3C79B" w14:textId="1F490D77" w:rsidR="00AB1D98" w:rsidRDefault="008A0AFD" w:rsidP="00A83906">
      <w:pPr>
        <w:pStyle w:val="ListBullet"/>
      </w:pPr>
      <w:r>
        <w:t xml:space="preserve">On September 23, 2020, G&amp;W Water Supply Corporation (G&amp;W) and the City of Hempstead (Hempstead) (collectively, Applicants) filed an application for approval of the sale and transfer of certificate of convenience and necessity (CCN) rights in Waller County. Hempstead seeks approval to acquire facilities and to transfer a portion of water service area from G&amp;W’s water CCN No. 12391. The requested area includes approximately 120 acres and 0 connections. </w:t>
      </w:r>
      <w:r w:rsidR="00780C56">
        <w:t xml:space="preserve">On </w:t>
      </w:r>
      <w:r w:rsidR="00AB1D98">
        <w:t xml:space="preserve">January </w:t>
      </w:r>
      <w:r w:rsidR="00681666">
        <w:t>27</w:t>
      </w:r>
      <w:r w:rsidR="007204E7">
        <w:t xml:space="preserve">, </w:t>
      </w:r>
      <w:r w:rsidR="00A674A9">
        <w:t>202</w:t>
      </w:r>
      <w:r w:rsidR="00AB1D98">
        <w:t>1</w:t>
      </w:r>
      <w:r w:rsidR="007204E7">
        <w:t xml:space="preserve">, </w:t>
      </w:r>
      <w:r w:rsidR="008F45E8">
        <w:t xml:space="preserve">the </w:t>
      </w:r>
      <w:r w:rsidR="00780C56">
        <w:t xml:space="preserve">administrative law judge (ALJ) </w:t>
      </w:r>
      <w:r w:rsidR="00AB1D98">
        <w:t>filed</w:t>
      </w:r>
      <w:r w:rsidR="00780C56">
        <w:t xml:space="preserve"> </w:t>
      </w:r>
      <w:r w:rsidR="00780C56" w:rsidRPr="00780C56">
        <w:t xml:space="preserve">Order No. </w:t>
      </w:r>
      <w:r w:rsidR="00681666">
        <w:t>4</w:t>
      </w:r>
      <w:r w:rsidR="00780C56" w:rsidRPr="00780C56">
        <w:t xml:space="preserve">, </w:t>
      </w:r>
      <w:r w:rsidR="00485E9D" w:rsidRPr="00485E9D">
        <w:t xml:space="preserve">requiring Staff to file </w:t>
      </w:r>
      <w:r w:rsidR="00AB1D98">
        <w:t xml:space="preserve">a </w:t>
      </w:r>
      <w:r w:rsidR="00AB1D98" w:rsidRPr="00AB1D98">
        <w:t xml:space="preserve">recommendation </w:t>
      </w:r>
      <w:r w:rsidR="003E13D2">
        <w:t>regarding administrative completeness of the application along with a proposed procedural schedule by March 5, 2021</w:t>
      </w:r>
      <w:r w:rsidR="009F2B05">
        <w:t>.</w:t>
      </w:r>
      <w:r w:rsidR="006A36D0">
        <w:t xml:space="preserve"> </w:t>
      </w:r>
      <w:r w:rsidR="00780C56">
        <w:t>Therefore, t</w:t>
      </w:r>
      <w:r w:rsidR="007204E7">
        <w:t xml:space="preserve">his pleading is timely filed. </w:t>
      </w:r>
    </w:p>
    <w:p w14:paraId="1B8D8058" w14:textId="77777777" w:rsidR="007204E7" w:rsidRDefault="007204E7" w:rsidP="007204E7">
      <w:pPr>
        <w:spacing w:after="0" w:line="240" w:lineRule="auto"/>
        <w:contextualSpacing/>
        <w:jc w:val="both"/>
      </w:pPr>
    </w:p>
    <w:p w14:paraId="268AAC49" w14:textId="0C60109B" w:rsidR="00841929" w:rsidRPr="00841929" w:rsidRDefault="00841929" w:rsidP="00841929">
      <w:pPr>
        <w:pStyle w:val="ListParagraph"/>
        <w:numPr>
          <w:ilvl w:val="0"/>
          <w:numId w:val="1"/>
        </w:numPr>
        <w:spacing w:after="0" w:line="360" w:lineRule="auto"/>
        <w:jc w:val="center"/>
        <w:rPr>
          <w:rFonts w:ascii="Times New Roman" w:hAnsi="Times New Roman"/>
          <w:b/>
          <w:caps/>
          <w:sz w:val="24"/>
          <w:szCs w:val="24"/>
        </w:rPr>
      </w:pPr>
      <w:bookmarkStart w:id="1" w:name="_Hlk51836154"/>
      <w:r w:rsidRPr="00841929">
        <w:rPr>
          <w:rFonts w:ascii="Times New Roman" w:hAnsi="Times New Roman"/>
          <w:b/>
          <w:caps/>
          <w:sz w:val="24"/>
          <w:szCs w:val="24"/>
        </w:rPr>
        <w:t>REQUEST FOR EXTENSION</w:t>
      </w:r>
    </w:p>
    <w:bookmarkEnd w:id="1"/>
    <w:p w14:paraId="6D8DBD8E" w14:textId="062988DF" w:rsidR="007204E7" w:rsidRDefault="00145CA7" w:rsidP="0074739A">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 </w:t>
      </w:r>
      <w:r w:rsidR="00841929" w:rsidRPr="002D731F">
        <w:rPr>
          <w:rFonts w:ascii="Times New Roman" w:eastAsia="Times New Roman" w:hAnsi="Times New Roman" w:cs="Times New Roman"/>
          <w:sz w:val="24"/>
          <w:szCs w:val="24"/>
        </w:rPr>
        <w:t xml:space="preserve">16 </w:t>
      </w:r>
      <w:r w:rsidR="00841929" w:rsidRPr="004B69F6">
        <w:rPr>
          <w:rFonts w:ascii="Times New Roman" w:eastAsia="Times New Roman" w:hAnsi="Times New Roman" w:cs="Times New Roman"/>
          <w:sz w:val="24"/>
          <w:szCs w:val="24"/>
        </w:rPr>
        <w:t xml:space="preserve">Texas Administrative Code </w:t>
      </w:r>
      <w:r w:rsidR="00841929">
        <w:rPr>
          <w:rFonts w:ascii="Times New Roman" w:eastAsia="Times New Roman" w:hAnsi="Times New Roman" w:cs="Times New Roman"/>
          <w:sz w:val="24"/>
          <w:szCs w:val="24"/>
        </w:rPr>
        <w:t>(</w:t>
      </w:r>
      <w:r w:rsidR="00841929" w:rsidRPr="002D731F">
        <w:rPr>
          <w:rFonts w:ascii="Times New Roman" w:eastAsia="Times New Roman" w:hAnsi="Times New Roman" w:cs="Times New Roman"/>
          <w:sz w:val="24"/>
          <w:szCs w:val="24"/>
        </w:rPr>
        <w:t>TAC</w:t>
      </w:r>
      <w:r w:rsidR="00841929">
        <w:rPr>
          <w:rFonts w:ascii="Times New Roman" w:eastAsia="Times New Roman" w:hAnsi="Times New Roman" w:cs="Times New Roman"/>
          <w:sz w:val="24"/>
          <w:szCs w:val="24"/>
        </w:rPr>
        <w:t>)</w:t>
      </w:r>
      <w:r w:rsidR="00841929" w:rsidRPr="002D731F">
        <w:rPr>
          <w:rFonts w:ascii="Times New Roman" w:eastAsia="Times New Roman" w:hAnsi="Times New Roman" w:cs="Times New Roman"/>
          <w:sz w:val="24"/>
          <w:szCs w:val="24"/>
        </w:rPr>
        <w:t xml:space="preserve"> § 22.4(b), Staff may request that the time allowed for filing any documents be extended for good cause.</w:t>
      </w:r>
      <w:r w:rsidR="00841929">
        <w:rPr>
          <w:rFonts w:ascii="Times New Roman" w:eastAsia="Times New Roman" w:hAnsi="Times New Roman" w:cs="Times New Roman"/>
          <w:sz w:val="24"/>
          <w:szCs w:val="24"/>
        </w:rPr>
        <w:t xml:space="preserve"> </w:t>
      </w:r>
      <w:r w:rsidR="008A0AFD">
        <w:rPr>
          <w:rFonts w:ascii="Times New Roman" w:eastAsia="Times New Roman" w:hAnsi="Times New Roman" w:cs="Times New Roman"/>
          <w:sz w:val="24"/>
          <w:szCs w:val="24"/>
        </w:rPr>
        <w:t>A</w:t>
      </w:r>
      <w:r w:rsidR="009F2B05">
        <w:rPr>
          <w:rFonts w:ascii="Times New Roman" w:eastAsia="Times New Roman" w:hAnsi="Times New Roman" w:cs="Times New Roman"/>
          <w:sz w:val="24"/>
          <w:szCs w:val="24"/>
        </w:rPr>
        <w:t xml:space="preserve"> change of counsel for Staff occurred </w:t>
      </w:r>
      <w:r w:rsidR="00E12ABC">
        <w:rPr>
          <w:rFonts w:ascii="Times New Roman" w:eastAsia="Times New Roman" w:hAnsi="Times New Roman" w:cs="Times New Roman"/>
          <w:sz w:val="24"/>
          <w:szCs w:val="24"/>
        </w:rPr>
        <w:t>subsequent to</w:t>
      </w:r>
      <w:r w:rsidR="009F2B05">
        <w:rPr>
          <w:rFonts w:ascii="Times New Roman" w:eastAsia="Times New Roman" w:hAnsi="Times New Roman" w:cs="Times New Roman"/>
          <w:sz w:val="24"/>
          <w:szCs w:val="24"/>
        </w:rPr>
        <w:t xml:space="preserve"> the filing of Order No. </w:t>
      </w:r>
      <w:r w:rsidR="003E13D2">
        <w:rPr>
          <w:rFonts w:ascii="Times New Roman" w:eastAsia="Times New Roman" w:hAnsi="Times New Roman" w:cs="Times New Roman"/>
          <w:sz w:val="24"/>
          <w:szCs w:val="24"/>
        </w:rPr>
        <w:t>4</w:t>
      </w:r>
      <w:r w:rsidR="009F2B05">
        <w:rPr>
          <w:rFonts w:ascii="Times New Roman" w:eastAsia="Times New Roman" w:hAnsi="Times New Roman" w:cs="Times New Roman"/>
          <w:sz w:val="24"/>
          <w:szCs w:val="24"/>
        </w:rPr>
        <w:t xml:space="preserve"> granting Staff’s</w:t>
      </w:r>
      <w:r w:rsidR="008A0AFD">
        <w:rPr>
          <w:rFonts w:ascii="Times New Roman" w:eastAsia="Times New Roman" w:hAnsi="Times New Roman" w:cs="Times New Roman"/>
          <w:sz w:val="24"/>
          <w:szCs w:val="24"/>
        </w:rPr>
        <w:t xml:space="preserve"> preceding</w:t>
      </w:r>
      <w:r w:rsidR="009F2B05">
        <w:rPr>
          <w:rFonts w:ascii="Times New Roman" w:eastAsia="Times New Roman" w:hAnsi="Times New Roman" w:cs="Times New Roman"/>
          <w:sz w:val="24"/>
          <w:szCs w:val="24"/>
        </w:rPr>
        <w:t xml:space="preserve"> request for an extension.</w:t>
      </w:r>
      <w:r w:rsidR="009F2B05">
        <w:rPr>
          <w:rStyle w:val="FootnoteReference"/>
          <w:rFonts w:ascii="Times New Roman" w:eastAsia="Times New Roman" w:hAnsi="Times New Roman" w:cs="Times New Roman"/>
          <w:sz w:val="24"/>
          <w:szCs w:val="24"/>
        </w:rPr>
        <w:footnoteReference w:id="1"/>
      </w:r>
      <w:r w:rsidR="009F2B05">
        <w:rPr>
          <w:rFonts w:ascii="Times New Roman" w:eastAsia="Times New Roman" w:hAnsi="Times New Roman" w:cs="Times New Roman"/>
          <w:sz w:val="24"/>
          <w:szCs w:val="24"/>
        </w:rPr>
        <w:t xml:space="preserve"> </w:t>
      </w:r>
      <w:r w:rsidR="008E29F9">
        <w:rPr>
          <w:rFonts w:ascii="Times New Roman" w:eastAsia="Times New Roman" w:hAnsi="Times New Roman" w:cs="Times New Roman"/>
          <w:sz w:val="24"/>
          <w:szCs w:val="24"/>
        </w:rPr>
        <w:t xml:space="preserve">Therefore, </w:t>
      </w:r>
      <w:r w:rsidR="00841929">
        <w:rPr>
          <w:rFonts w:ascii="Times New Roman" w:eastAsia="Times New Roman" w:hAnsi="Times New Roman" w:cs="Times New Roman"/>
          <w:sz w:val="24"/>
          <w:szCs w:val="24"/>
        </w:rPr>
        <w:t xml:space="preserve">Staff respectfully requests </w:t>
      </w:r>
      <w:r w:rsidR="00841929">
        <w:rPr>
          <w:rFonts w:ascii="Times New Roman" w:eastAsia="Times New Roman" w:hAnsi="Times New Roman" w:cs="Times New Roman"/>
          <w:sz w:val="24"/>
          <w:szCs w:val="20"/>
        </w:rPr>
        <w:t xml:space="preserve">that the </w:t>
      </w:r>
      <w:r w:rsidR="00841929" w:rsidRPr="002D731F">
        <w:rPr>
          <w:rFonts w:ascii="Times New Roman" w:eastAsia="Times New Roman" w:hAnsi="Times New Roman" w:cs="Times New Roman"/>
          <w:sz w:val="24"/>
          <w:szCs w:val="20"/>
        </w:rPr>
        <w:t xml:space="preserve">deadline </w:t>
      </w:r>
      <w:r w:rsidR="00841929">
        <w:rPr>
          <w:rFonts w:ascii="Times New Roman" w:eastAsia="Times New Roman" w:hAnsi="Times New Roman" w:cs="Times New Roman"/>
          <w:sz w:val="24"/>
          <w:szCs w:val="20"/>
        </w:rPr>
        <w:t xml:space="preserve">for Staff </w:t>
      </w:r>
      <w:r w:rsidR="00841929" w:rsidRPr="002D731F">
        <w:rPr>
          <w:rFonts w:ascii="Times New Roman" w:eastAsia="Times New Roman" w:hAnsi="Times New Roman" w:cs="Times New Roman"/>
          <w:sz w:val="24"/>
          <w:szCs w:val="24"/>
        </w:rPr>
        <w:t>to file its</w:t>
      </w:r>
      <w:r w:rsidR="00841929" w:rsidRPr="002D731F">
        <w:rPr>
          <w:rFonts w:ascii="Times New Roman" w:eastAsia="Times New Roman" w:hAnsi="Times New Roman" w:cs="Times New Roman"/>
          <w:sz w:val="24"/>
          <w:szCs w:val="20"/>
        </w:rPr>
        <w:t xml:space="preserve"> </w:t>
      </w:r>
      <w:r w:rsidR="008E29F9" w:rsidRPr="008E29F9">
        <w:rPr>
          <w:rFonts w:ascii="Times New Roman" w:eastAsia="Times New Roman" w:hAnsi="Times New Roman" w:cs="Times New Roman"/>
          <w:sz w:val="24"/>
          <w:szCs w:val="20"/>
        </w:rPr>
        <w:t>recommendation</w:t>
      </w:r>
      <w:r w:rsidR="008E29F9">
        <w:rPr>
          <w:rFonts w:ascii="Times New Roman" w:eastAsia="Times New Roman" w:hAnsi="Times New Roman" w:cs="Times New Roman"/>
          <w:sz w:val="24"/>
          <w:szCs w:val="20"/>
        </w:rPr>
        <w:t xml:space="preserve"> </w:t>
      </w:r>
      <w:r w:rsidR="00841929" w:rsidRPr="002D731F">
        <w:rPr>
          <w:rFonts w:ascii="Times New Roman" w:eastAsia="Times New Roman" w:hAnsi="Times New Roman" w:cs="Times New Roman"/>
          <w:sz w:val="24"/>
          <w:szCs w:val="24"/>
        </w:rPr>
        <w:t xml:space="preserve">be extended to </w:t>
      </w:r>
      <w:r w:rsidR="0074739A">
        <w:rPr>
          <w:rFonts w:ascii="Times New Roman" w:eastAsia="Times New Roman" w:hAnsi="Times New Roman" w:cs="Times New Roman"/>
          <w:sz w:val="24"/>
          <w:szCs w:val="24"/>
        </w:rPr>
        <w:t>April 2,</w:t>
      </w:r>
      <w:r w:rsidR="00841929" w:rsidRPr="002D731F">
        <w:rPr>
          <w:rFonts w:ascii="Times New Roman" w:eastAsia="Times New Roman" w:hAnsi="Times New Roman" w:cs="Times New Roman"/>
          <w:sz w:val="24"/>
          <w:szCs w:val="24"/>
        </w:rPr>
        <w:t xml:space="preserve"> 202</w:t>
      </w:r>
      <w:r w:rsidR="00AA2FC3">
        <w:rPr>
          <w:rFonts w:ascii="Times New Roman" w:eastAsia="Times New Roman" w:hAnsi="Times New Roman" w:cs="Times New Roman"/>
          <w:sz w:val="24"/>
          <w:szCs w:val="24"/>
        </w:rPr>
        <w:t>1</w:t>
      </w:r>
      <w:r w:rsidR="00841929" w:rsidRPr="002D731F">
        <w:rPr>
          <w:rFonts w:ascii="Times New Roman" w:eastAsia="Times New Roman" w:hAnsi="Times New Roman" w:cs="Times New Roman"/>
          <w:sz w:val="24"/>
          <w:szCs w:val="24"/>
        </w:rPr>
        <w:t>.</w:t>
      </w:r>
      <w:r w:rsidR="008E29F9">
        <w:rPr>
          <w:rFonts w:ascii="Times New Roman" w:eastAsia="Times New Roman" w:hAnsi="Times New Roman" w:cs="Times New Roman"/>
          <w:sz w:val="24"/>
          <w:szCs w:val="24"/>
        </w:rPr>
        <w:t xml:space="preserve"> </w:t>
      </w:r>
    </w:p>
    <w:p w14:paraId="027498B3" w14:textId="4E12BBA8" w:rsidR="00D402D1" w:rsidRDefault="00D402D1" w:rsidP="0074739A">
      <w:pPr>
        <w:spacing w:after="0" w:line="360" w:lineRule="auto"/>
        <w:ind w:firstLine="720"/>
        <w:jc w:val="both"/>
        <w:rPr>
          <w:rFonts w:ascii="Times New Roman" w:eastAsia="Times New Roman" w:hAnsi="Times New Roman" w:cs="Times New Roman"/>
          <w:sz w:val="24"/>
          <w:szCs w:val="24"/>
        </w:rPr>
      </w:pPr>
    </w:p>
    <w:p w14:paraId="3FB5F174" w14:textId="41FCBC51" w:rsidR="00D402D1" w:rsidRDefault="00D402D1" w:rsidP="0074739A">
      <w:pPr>
        <w:spacing w:after="0" w:line="360" w:lineRule="auto"/>
        <w:ind w:firstLine="720"/>
        <w:jc w:val="both"/>
        <w:rPr>
          <w:rFonts w:ascii="Times New Roman" w:eastAsia="Times New Roman" w:hAnsi="Times New Roman" w:cs="Times New Roman"/>
          <w:sz w:val="24"/>
          <w:szCs w:val="24"/>
        </w:rPr>
      </w:pPr>
    </w:p>
    <w:p w14:paraId="17D14CB7" w14:textId="5378C16D" w:rsidR="00D402D1" w:rsidRDefault="00D402D1" w:rsidP="0074739A">
      <w:pPr>
        <w:spacing w:after="0" w:line="360" w:lineRule="auto"/>
        <w:ind w:firstLine="720"/>
        <w:jc w:val="both"/>
        <w:rPr>
          <w:rFonts w:ascii="Times New Roman" w:eastAsia="Times New Roman" w:hAnsi="Times New Roman" w:cs="Times New Roman"/>
          <w:sz w:val="24"/>
          <w:szCs w:val="24"/>
        </w:rPr>
      </w:pPr>
    </w:p>
    <w:p w14:paraId="5AA14E3C" w14:textId="79433341" w:rsidR="00D402D1" w:rsidRDefault="00D402D1" w:rsidP="0074739A">
      <w:pPr>
        <w:spacing w:after="0" w:line="360" w:lineRule="auto"/>
        <w:ind w:firstLine="720"/>
        <w:jc w:val="both"/>
        <w:rPr>
          <w:rFonts w:ascii="Times New Roman" w:eastAsia="Times New Roman" w:hAnsi="Times New Roman" w:cs="Times New Roman"/>
          <w:sz w:val="24"/>
          <w:szCs w:val="24"/>
        </w:rPr>
      </w:pPr>
    </w:p>
    <w:p w14:paraId="22122E30" w14:textId="2E82BEBB" w:rsidR="00D402D1" w:rsidRDefault="00D402D1" w:rsidP="0074739A">
      <w:pPr>
        <w:spacing w:after="0" w:line="360" w:lineRule="auto"/>
        <w:ind w:firstLine="720"/>
        <w:jc w:val="both"/>
        <w:rPr>
          <w:rFonts w:ascii="Times New Roman" w:eastAsia="Times New Roman" w:hAnsi="Times New Roman" w:cs="Times New Roman"/>
          <w:sz w:val="24"/>
          <w:szCs w:val="24"/>
        </w:rPr>
      </w:pPr>
    </w:p>
    <w:p w14:paraId="68DBD6DC" w14:textId="77777777" w:rsidR="00D402D1" w:rsidRPr="0074739A" w:rsidRDefault="00D402D1" w:rsidP="0074739A">
      <w:pPr>
        <w:spacing w:after="0" w:line="360" w:lineRule="auto"/>
        <w:ind w:firstLine="720"/>
        <w:jc w:val="both"/>
        <w:rPr>
          <w:rFonts w:ascii="Times New Roman" w:eastAsia="Times New Roman" w:hAnsi="Times New Roman" w:cs="Times New Roman"/>
          <w:sz w:val="24"/>
          <w:szCs w:val="24"/>
        </w:rPr>
      </w:pPr>
    </w:p>
    <w:p w14:paraId="36B76BFA" w14:textId="77777777" w:rsidR="00362BB2" w:rsidRPr="00AA2FC3" w:rsidRDefault="00362BB2" w:rsidP="00362BB2">
      <w:pPr>
        <w:spacing w:after="0" w:line="240" w:lineRule="auto"/>
        <w:contextualSpacing/>
        <w:jc w:val="both"/>
        <w:rPr>
          <w:rFonts w:ascii="Times New Roman" w:eastAsia="Times New Roman" w:hAnsi="Times New Roman" w:cs="Times New Roman"/>
          <w:sz w:val="24"/>
          <w:szCs w:val="24"/>
        </w:rPr>
      </w:pPr>
    </w:p>
    <w:p w14:paraId="6B368261" w14:textId="32F08A44" w:rsidR="00D62324" w:rsidRPr="00B130B2" w:rsidRDefault="007204E7" w:rsidP="00C957D0">
      <w:pPr>
        <w:pStyle w:val="ListParagraph"/>
        <w:numPr>
          <w:ilvl w:val="0"/>
          <w:numId w:val="1"/>
        </w:numPr>
        <w:spacing w:after="0" w:line="360" w:lineRule="auto"/>
        <w:jc w:val="center"/>
        <w:rPr>
          <w:rFonts w:ascii="Times New Roman" w:hAnsi="Times New Roman"/>
          <w:b/>
          <w:caps/>
          <w:sz w:val="24"/>
          <w:szCs w:val="24"/>
        </w:rPr>
      </w:pPr>
      <w:r w:rsidRPr="00B130B2">
        <w:rPr>
          <w:rFonts w:ascii="Times New Roman" w:hAnsi="Times New Roman"/>
          <w:b/>
          <w:caps/>
          <w:sz w:val="24"/>
          <w:szCs w:val="24"/>
        </w:rPr>
        <w:lastRenderedPageBreak/>
        <w:t xml:space="preserve">CONCLUSION </w:t>
      </w:r>
    </w:p>
    <w:p w14:paraId="16C0C508" w14:textId="41EECD3E" w:rsidR="00841929" w:rsidRPr="00F313FA" w:rsidRDefault="00841929" w:rsidP="00A11339">
      <w:pPr>
        <w:spacing w:after="0" w:line="360" w:lineRule="auto"/>
        <w:ind w:firstLine="720"/>
        <w:jc w:val="both"/>
        <w:rPr>
          <w:rFonts w:ascii="Times New Roman" w:eastAsia="Times New Roman" w:hAnsi="Times New Roman" w:cs="Times New Roman"/>
          <w:sz w:val="24"/>
          <w:szCs w:val="24"/>
        </w:rPr>
      </w:pPr>
      <w:r w:rsidRPr="00B130B2">
        <w:rPr>
          <w:rFonts w:ascii="Times New Roman" w:eastAsia="Times New Roman" w:hAnsi="Times New Roman" w:cs="Times New Roman"/>
          <w:sz w:val="24"/>
          <w:szCs w:val="24"/>
        </w:rPr>
        <w:t>Staff respectfully requests the issuance of an order granting Staff’s request and extending the deadline for Staff to file</w:t>
      </w:r>
      <w:r w:rsidR="00A11339" w:rsidRPr="00B130B2">
        <w:rPr>
          <w:rFonts w:ascii="Times New Roman" w:eastAsia="Times New Roman" w:hAnsi="Times New Roman" w:cs="Times New Roman"/>
          <w:sz w:val="24"/>
          <w:szCs w:val="24"/>
        </w:rPr>
        <w:t xml:space="preserve"> its</w:t>
      </w:r>
      <w:r w:rsidRPr="00B130B2">
        <w:rPr>
          <w:rFonts w:ascii="Times New Roman" w:eastAsia="Times New Roman" w:hAnsi="Times New Roman" w:cs="Times New Roman"/>
          <w:sz w:val="24"/>
          <w:szCs w:val="24"/>
        </w:rPr>
        <w:t xml:space="preserve"> </w:t>
      </w:r>
      <w:r w:rsidR="008E29F9" w:rsidRPr="00B130B2">
        <w:rPr>
          <w:rFonts w:ascii="Times New Roman" w:eastAsia="Times New Roman" w:hAnsi="Times New Roman" w:cs="Times New Roman"/>
          <w:sz w:val="24"/>
          <w:szCs w:val="24"/>
        </w:rPr>
        <w:t xml:space="preserve">recommendation </w:t>
      </w:r>
      <w:r w:rsidRPr="00B130B2">
        <w:rPr>
          <w:rFonts w:ascii="Times New Roman" w:eastAsia="Times New Roman" w:hAnsi="Times New Roman" w:cs="Times New Roman"/>
          <w:sz w:val="24"/>
          <w:szCs w:val="24"/>
        </w:rPr>
        <w:t xml:space="preserve">to </w:t>
      </w:r>
      <w:r w:rsidR="008E29F9" w:rsidRPr="00B130B2">
        <w:rPr>
          <w:rFonts w:ascii="Times New Roman" w:eastAsia="Times New Roman" w:hAnsi="Times New Roman" w:cs="Times New Roman"/>
          <w:sz w:val="24"/>
          <w:szCs w:val="24"/>
        </w:rPr>
        <w:t xml:space="preserve">March </w:t>
      </w:r>
      <w:r w:rsidR="006A36D0" w:rsidRPr="00B130B2">
        <w:rPr>
          <w:rFonts w:ascii="Times New Roman" w:eastAsia="Times New Roman" w:hAnsi="Times New Roman" w:cs="Times New Roman"/>
          <w:sz w:val="24"/>
          <w:szCs w:val="24"/>
        </w:rPr>
        <w:t>19</w:t>
      </w:r>
      <w:r w:rsidR="008E29F9" w:rsidRPr="00B130B2">
        <w:rPr>
          <w:rFonts w:ascii="Times New Roman" w:eastAsia="Times New Roman" w:hAnsi="Times New Roman" w:cs="Times New Roman"/>
          <w:sz w:val="24"/>
          <w:szCs w:val="24"/>
        </w:rPr>
        <w:t>, 2021</w:t>
      </w:r>
      <w:r w:rsidRPr="00B130B2">
        <w:rPr>
          <w:rFonts w:ascii="Times New Roman" w:eastAsia="Times New Roman" w:hAnsi="Times New Roman" w:cs="Times New Roman"/>
          <w:sz w:val="24"/>
          <w:szCs w:val="24"/>
        </w:rPr>
        <w:t>.</w:t>
      </w:r>
    </w:p>
    <w:p w14:paraId="69E87496" w14:textId="46A74617" w:rsidR="00C957D0" w:rsidRDefault="00C957D0" w:rsidP="00C03E59">
      <w:pPr>
        <w:spacing w:after="0" w:line="360" w:lineRule="auto"/>
        <w:jc w:val="both"/>
        <w:rPr>
          <w:rFonts w:ascii="Times New Roman" w:eastAsia="Times New Roman" w:hAnsi="Times New Roman" w:cs="Times New Roman"/>
          <w:b/>
          <w:sz w:val="24"/>
          <w:szCs w:val="24"/>
        </w:rPr>
      </w:pPr>
    </w:p>
    <w:p w14:paraId="1A38A930" w14:textId="0ABF5F32" w:rsidR="008E29F9" w:rsidRDefault="008E29F9" w:rsidP="00C03E59">
      <w:pPr>
        <w:spacing w:after="0" w:line="360" w:lineRule="auto"/>
        <w:jc w:val="both"/>
        <w:rPr>
          <w:rFonts w:ascii="Times New Roman" w:eastAsia="Times New Roman" w:hAnsi="Times New Roman" w:cs="Times New Roman"/>
          <w:b/>
          <w:sz w:val="24"/>
          <w:szCs w:val="24"/>
        </w:rPr>
      </w:pPr>
    </w:p>
    <w:p w14:paraId="703407B3" w14:textId="594B4A10" w:rsidR="00C03E59" w:rsidRPr="00F6249E" w:rsidRDefault="00C03E59" w:rsidP="00C03E59">
      <w:pPr>
        <w:spacing w:after="0" w:line="360" w:lineRule="auto"/>
        <w:jc w:val="both"/>
        <w:rPr>
          <w:rFonts w:ascii="Times New Roman" w:eastAsia="Times New Roman" w:hAnsi="Times New Roman" w:cs="Times New Roman"/>
          <w:sz w:val="24"/>
          <w:szCs w:val="24"/>
        </w:rPr>
      </w:pPr>
      <w:r w:rsidRPr="00D402D1">
        <w:rPr>
          <w:rFonts w:ascii="Times New Roman" w:eastAsia="Times New Roman" w:hAnsi="Times New Roman" w:cs="Times New Roman"/>
          <w:sz w:val="24"/>
          <w:szCs w:val="24"/>
        </w:rPr>
        <w:t xml:space="preserve">Dated: </w:t>
      </w:r>
      <w:r w:rsidRPr="00D402D1">
        <w:rPr>
          <w:rFonts w:ascii="Times New Roman" w:eastAsia="Times New Roman" w:hAnsi="Times New Roman" w:cs="Times New Roman"/>
          <w:sz w:val="24"/>
          <w:szCs w:val="24"/>
        </w:rPr>
        <w:fldChar w:fldCharType="begin"/>
      </w:r>
      <w:r w:rsidRPr="00D402D1">
        <w:rPr>
          <w:rFonts w:ascii="Times New Roman" w:eastAsia="Times New Roman" w:hAnsi="Times New Roman" w:cs="Times New Roman"/>
          <w:sz w:val="24"/>
          <w:szCs w:val="24"/>
        </w:rPr>
        <w:instrText xml:space="preserve"> DATE \@ "MMMM d, yyyy" </w:instrText>
      </w:r>
      <w:r w:rsidRPr="00D402D1">
        <w:rPr>
          <w:rFonts w:ascii="Times New Roman" w:eastAsia="Times New Roman" w:hAnsi="Times New Roman" w:cs="Times New Roman"/>
          <w:sz w:val="24"/>
          <w:szCs w:val="24"/>
        </w:rPr>
        <w:fldChar w:fldCharType="separate"/>
      </w:r>
      <w:r w:rsidR="00D402D1" w:rsidRPr="00D402D1">
        <w:rPr>
          <w:rFonts w:ascii="Times New Roman" w:eastAsia="Times New Roman" w:hAnsi="Times New Roman" w:cs="Times New Roman"/>
          <w:noProof/>
          <w:sz w:val="24"/>
          <w:szCs w:val="24"/>
        </w:rPr>
        <w:t>March 4, 2021</w:t>
      </w:r>
      <w:r w:rsidRPr="00D402D1">
        <w:rPr>
          <w:rFonts w:ascii="Times New Roman" w:eastAsia="Times New Roman" w:hAnsi="Times New Roman" w:cs="Times New Roman"/>
          <w:sz w:val="24"/>
          <w:szCs w:val="24"/>
        </w:rPr>
        <w:fldChar w:fldCharType="end"/>
      </w:r>
      <w:r w:rsidR="00B834E6">
        <w:rPr>
          <w:rFonts w:ascii="Times New Roman" w:eastAsia="Times New Roman" w:hAnsi="Times New Roman" w:cs="Times New Roman"/>
          <w:sz w:val="24"/>
          <w:szCs w:val="24"/>
        </w:rPr>
        <w:t xml:space="preserve"> </w:t>
      </w:r>
    </w:p>
    <w:p w14:paraId="1718540B" w14:textId="77777777" w:rsidR="00C03E59" w:rsidRPr="00F6249E" w:rsidRDefault="00C03E59" w:rsidP="00C03E59">
      <w:pPr>
        <w:spacing w:after="0" w:line="480" w:lineRule="auto"/>
        <w:ind w:left="3600" w:firstLine="720"/>
        <w:jc w:val="both"/>
        <w:rPr>
          <w:rFonts w:ascii="Times New Roman" w:eastAsia="Times New Roman" w:hAnsi="Times New Roman" w:cs="Times New Roman"/>
          <w:sz w:val="24"/>
          <w:szCs w:val="24"/>
        </w:rPr>
      </w:pPr>
    </w:p>
    <w:p w14:paraId="30D17E1B" w14:textId="77777777" w:rsidR="00751698" w:rsidRPr="00E75855" w:rsidRDefault="00751698" w:rsidP="00751698">
      <w:pPr>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6FDFB097" w14:textId="77777777" w:rsidR="00751698" w:rsidRPr="00E75855" w:rsidRDefault="00751698" w:rsidP="00751698">
      <w:pPr>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Pr="00E75855">
        <w:rPr>
          <w:rFonts w:ascii="Times New Roman" w:eastAsia="Times New Roman" w:hAnsi="Times New Roman" w:cs="Times New Roman"/>
          <w:b/>
          <w:sz w:val="24"/>
          <w:szCs w:val="24"/>
        </w:rPr>
        <w:t>EXAS LEGAL DIVISION</w:t>
      </w:r>
    </w:p>
    <w:p w14:paraId="73868870" w14:textId="77777777" w:rsidR="00751698" w:rsidRPr="00E75855" w:rsidRDefault="00751698" w:rsidP="00751698">
      <w:pPr>
        <w:spacing w:after="0" w:line="240" w:lineRule="auto"/>
        <w:jc w:val="both"/>
        <w:rPr>
          <w:rFonts w:ascii="Times New Roman" w:eastAsia="Times New Roman" w:hAnsi="Times New Roman" w:cs="Times New Roman"/>
          <w:sz w:val="24"/>
          <w:szCs w:val="20"/>
        </w:rPr>
      </w:pPr>
    </w:p>
    <w:p w14:paraId="0B2D2CFF" w14:textId="77777777" w:rsidR="00751698" w:rsidRPr="009B5177" w:rsidRDefault="00751698" w:rsidP="00751698">
      <w:pPr>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Pr>
          <w:rFonts w:ascii="Times New Roman" w:eastAsia="Times New Roman" w:hAnsi="Times New Roman" w:cs="Times New Roman"/>
          <w:sz w:val="24"/>
          <w:szCs w:val="24"/>
        </w:rPr>
        <w:t>Rachelle Nicolette Robles</w:t>
      </w:r>
    </w:p>
    <w:p w14:paraId="5F23F34C" w14:textId="77777777" w:rsidR="00751698" w:rsidRPr="009B5177" w:rsidRDefault="00751698" w:rsidP="00751698">
      <w:pPr>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139A173" w14:textId="77777777" w:rsidR="00751698" w:rsidRPr="001C38D4" w:rsidRDefault="00751698" w:rsidP="00751698">
      <w:pPr>
        <w:spacing w:after="0" w:line="240" w:lineRule="auto"/>
        <w:contextualSpacing/>
        <w:jc w:val="both"/>
        <w:rPr>
          <w:rFonts w:ascii="Times New Roman" w:eastAsia="Times New Roman" w:hAnsi="Times New Roman" w:cs="Times New Roman"/>
          <w:sz w:val="24"/>
          <w:szCs w:val="24"/>
        </w:rPr>
      </w:pPr>
    </w:p>
    <w:p w14:paraId="1AF36F67" w14:textId="77777777" w:rsidR="00751698" w:rsidRPr="00C54422" w:rsidRDefault="00751698" w:rsidP="00751698">
      <w:pPr>
        <w:spacing w:after="0" w:line="240" w:lineRule="auto"/>
        <w:ind w:left="4320"/>
        <w:jc w:val="both"/>
        <w:rPr>
          <w:rFonts w:ascii="Times New Roman" w:eastAsia="Times New Roman" w:hAnsi="Times New Roman" w:cs="Times New Roman"/>
          <w:sz w:val="24"/>
          <w:szCs w:val="20"/>
        </w:rPr>
      </w:pPr>
      <w:r w:rsidRPr="00C54422">
        <w:rPr>
          <w:rFonts w:ascii="Times New Roman" w:eastAsia="Times New Roman" w:hAnsi="Times New Roman" w:cs="Times New Roman"/>
          <w:sz w:val="24"/>
          <w:szCs w:val="20"/>
        </w:rPr>
        <w:t xml:space="preserve">Heath D. Armstrong </w:t>
      </w:r>
    </w:p>
    <w:p w14:paraId="080585DC" w14:textId="77777777" w:rsidR="00751698" w:rsidRPr="00C54422" w:rsidRDefault="00751698" w:rsidP="00751698">
      <w:pPr>
        <w:spacing w:after="0" w:line="240" w:lineRule="auto"/>
        <w:ind w:left="4320"/>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Managing Attorney</w:t>
      </w:r>
    </w:p>
    <w:p w14:paraId="56ECF3D1" w14:textId="77777777" w:rsidR="00751698" w:rsidRPr="00C54422" w:rsidRDefault="00751698" w:rsidP="00751698">
      <w:pPr>
        <w:spacing w:after="0" w:line="240" w:lineRule="auto"/>
        <w:jc w:val="both"/>
        <w:rPr>
          <w:rFonts w:ascii="Times New Roman" w:eastAsia="Times New Roman" w:hAnsi="Times New Roman" w:cs="Times New Roman"/>
          <w:sz w:val="24"/>
          <w:szCs w:val="24"/>
        </w:rPr>
      </w:pPr>
    </w:p>
    <w:p w14:paraId="5B528588" w14:textId="77777777" w:rsidR="00751698" w:rsidRPr="00C54422" w:rsidRDefault="00751698" w:rsidP="00751698">
      <w:pPr>
        <w:spacing w:after="0" w:line="240" w:lineRule="auto"/>
        <w:jc w:val="both"/>
        <w:rPr>
          <w:rFonts w:ascii="Times New Roman" w:eastAsia="Times New Roman" w:hAnsi="Times New Roman" w:cs="Times New Roman"/>
          <w:sz w:val="24"/>
          <w:szCs w:val="24"/>
        </w:rPr>
      </w:pPr>
    </w:p>
    <w:p w14:paraId="07D9AA72" w14:textId="0F1F15F3" w:rsidR="00751698" w:rsidRPr="004F5185" w:rsidRDefault="00751698"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4F5185">
        <w:rPr>
          <w:rFonts w:ascii="Times New Roman" w:eastAsia="Times New Roman" w:hAnsi="Times New Roman" w:cs="Times New Roman"/>
          <w:i/>
          <w:iCs/>
          <w:sz w:val="24"/>
          <w:szCs w:val="24"/>
          <w:u w:val="single"/>
        </w:rPr>
        <w:t xml:space="preserve">/s/ </w:t>
      </w:r>
      <w:r w:rsidR="009F2B05">
        <w:rPr>
          <w:rFonts w:ascii="Times New Roman" w:eastAsia="Times New Roman" w:hAnsi="Times New Roman" w:cs="Times New Roman"/>
          <w:i/>
          <w:iCs/>
          <w:sz w:val="24"/>
          <w:szCs w:val="24"/>
          <w:u w:val="single"/>
        </w:rPr>
        <w:t>Kevin R. Bartz</w:t>
      </w:r>
      <w:r w:rsidRPr="004F5185">
        <w:rPr>
          <w:rFonts w:ascii="Times New Roman" w:eastAsia="Times New Roman" w:hAnsi="Times New Roman" w:cs="Times New Roman"/>
          <w:i/>
          <w:iCs/>
          <w:sz w:val="24"/>
          <w:szCs w:val="24"/>
          <w:u w:val="single"/>
        </w:rPr>
        <w:t>________</w:t>
      </w:r>
    </w:p>
    <w:p w14:paraId="446C8A71" w14:textId="1FAD3B8A" w:rsidR="00751698" w:rsidRPr="00C54422" w:rsidRDefault="00751698" w:rsidP="00751698">
      <w:pPr>
        <w:spacing w:after="0" w:line="240" w:lineRule="auto"/>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009F2B05">
        <w:rPr>
          <w:rFonts w:ascii="Times New Roman" w:eastAsia="Times New Roman" w:hAnsi="Times New Roman" w:cs="Times New Roman"/>
          <w:sz w:val="24"/>
          <w:szCs w:val="24"/>
        </w:rPr>
        <w:t>Kevin R. Bartz</w:t>
      </w:r>
    </w:p>
    <w:p w14:paraId="1307DF47" w14:textId="54192469" w:rsidR="00751698" w:rsidRPr="00C54422" w:rsidRDefault="00751698" w:rsidP="00751698">
      <w:pPr>
        <w:spacing w:after="0" w:line="240" w:lineRule="auto"/>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t>State Bar No. 241</w:t>
      </w:r>
      <w:r w:rsidR="009F2B05">
        <w:rPr>
          <w:rFonts w:ascii="Times New Roman" w:eastAsia="Times New Roman" w:hAnsi="Times New Roman" w:cs="Times New Roman"/>
          <w:sz w:val="24"/>
          <w:szCs w:val="24"/>
        </w:rPr>
        <w:t>01488</w:t>
      </w:r>
    </w:p>
    <w:p w14:paraId="300D728C" w14:textId="77777777" w:rsidR="00751698" w:rsidRPr="00C54422" w:rsidRDefault="00751698" w:rsidP="00751698">
      <w:pPr>
        <w:spacing w:after="0" w:line="240" w:lineRule="auto"/>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t>1701 N. Congress Avenue</w:t>
      </w:r>
    </w:p>
    <w:p w14:paraId="0EF030D7" w14:textId="77777777" w:rsidR="00751698" w:rsidRPr="00C54422" w:rsidRDefault="00751698" w:rsidP="00751698">
      <w:pPr>
        <w:spacing w:after="0" w:line="240" w:lineRule="auto"/>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t>P.O. Box 13326</w:t>
      </w:r>
    </w:p>
    <w:p w14:paraId="2F8E62A0" w14:textId="77777777" w:rsidR="00751698" w:rsidRPr="00C54422" w:rsidRDefault="00751698" w:rsidP="00751698">
      <w:pPr>
        <w:spacing w:after="0" w:line="240" w:lineRule="auto"/>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t>Austin, Texas 78711-3326</w:t>
      </w:r>
    </w:p>
    <w:p w14:paraId="046A68A6" w14:textId="08DCDEE4" w:rsidR="00751698" w:rsidRPr="00C54422" w:rsidRDefault="00751698" w:rsidP="00751698">
      <w:pPr>
        <w:spacing w:after="0" w:line="240" w:lineRule="auto"/>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t>(512) 936-</w:t>
      </w:r>
      <w:r w:rsidR="009F2B05">
        <w:rPr>
          <w:rFonts w:ascii="Times New Roman" w:eastAsia="Times New Roman" w:hAnsi="Times New Roman" w:cs="Times New Roman"/>
          <w:sz w:val="24"/>
          <w:szCs w:val="24"/>
        </w:rPr>
        <w:t>7203</w:t>
      </w:r>
    </w:p>
    <w:p w14:paraId="013D5797" w14:textId="77777777" w:rsidR="00751698" w:rsidRPr="00C54422" w:rsidRDefault="00751698" w:rsidP="00751698">
      <w:pPr>
        <w:spacing w:after="0" w:line="240" w:lineRule="auto"/>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t>(512) 936-7268 (facsimile)</w:t>
      </w:r>
    </w:p>
    <w:p w14:paraId="2955E092" w14:textId="51095684" w:rsidR="00751698" w:rsidRPr="00C54422" w:rsidRDefault="00751698" w:rsidP="00751698">
      <w:pPr>
        <w:spacing w:after="0" w:line="240" w:lineRule="auto"/>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Pr="00C54422">
        <w:rPr>
          <w:rFonts w:ascii="Times New Roman" w:eastAsia="Times New Roman" w:hAnsi="Times New Roman" w:cs="Times New Roman"/>
          <w:sz w:val="24"/>
          <w:szCs w:val="24"/>
        </w:rPr>
        <w:tab/>
      </w:r>
      <w:r w:rsidR="009F2B05">
        <w:rPr>
          <w:rFonts w:ascii="Times New Roman" w:eastAsia="Times New Roman" w:hAnsi="Times New Roman" w:cs="Times New Roman"/>
          <w:sz w:val="24"/>
          <w:szCs w:val="24"/>
        </w:rPr>
        <w:t>kevin</w:t>
      </w:r>
      <w:r w:rsidRPr="00C54422">
        <w:rPr>
          <w:rFonts w:ascii="Times New Roman" w:eastAsia="Times New Roman" w:hAnsi="Times New Roman" w:cs="Times New Roman"/>
          <w:sz w:val="24"/>
          <w:szCs w:val="24"/>
        </w:rPr>
        <w:t>.</w:t>
      </w:r>
      <w:r w:rsidR="009F2B05">
        <w:rPr>
          <w:rFonts w:ascii="Times New Roman" w:eastAsia="Times New Roman" w:hAnsi="Times New Roman" w:cs="Times New Roman"/>
          <w:sz w:val="24"/>
          <w:szCs w:val="24"/>
        </w:rPr>
        <w:t>bartz</w:t>
      </w:r>
      <w:r w:rsidRPr="00C54422">
        <w:rPr>
          <w:rFonts w:ascii="Times New Roman" w:eastAsia="Times New Roman" w:hAnsi="Times New Roman" w:cs="Times New Roman"/>
          <w:sz w:val="24"/>
          <w:szCs w:val="24"/>
        </w:rPr>
        <w:t>@puc.texas.gov</w:t>
      </w:r>
    </w:p>
    <w:p w14:paraId="7BCC2129" w14:textId="77777777" w:rsidR="0058466F" w:rsidRDefault="0058466F" w:rsidP="00A11339">
      <w:pPr>
        <w:spacing w:after="0" w:line="240" w:lineRule="auto"/>
        <w:rPr>
          <w:rFonts w:ascii="Times New Roman" w:eastAsia="Times New Roman" w:hAnsi="Times New Roman" w:cs="Times New Roman"/>
          <w:b/>
          <w:caps/>
          <w:sz w:val="24"/>
          <w:szCs w:val="24"/>
        </w:rPr>
      </w:pPr>
    </w:p>
    <w:p w14:paraId="6C3FADA8" w14:textId="77777777" w:rsidR="0058466F" w:rsidRDefault="0058466F" w:rsidP="0058466F">
      <w:pPr>
        <w:spacing w:after="0" w:line="240" w:lineRule="auto"/>
        <w:rPr>
          <w:rFonts w:ascii="Times New Roman" w:eastAsia="Times New Roman" w:hAnsi="Times New Roman" w:cs="Times New Roman"/>
          <w:b/>
          <w:caps/>
          <w:sz w:val="24"/>
          <w:szCs w:val="24"/>
        </w:rPr>
      </w:pPr>
    </w:p>
    <w:p w14:paraId="79E4906D" w14:textId="77777777" w:rsidR="00F55E62" w:rsidRDefault="00F55E62" w:rsidP="00C03E59">
      <w:pPr>
        <w:spacing w:after="0" w:line="240" w:lineRule="auto"/>
        <w:jc w:val="center"/>
        <w:rPr>
          <w:rFonts w:ascii="Times New Roman" w:eastAsia="Times New Roman" w:hAnsi="Times New Roman" w:cs="Times New Roman"/>
          <w:b/>
          <w:caps/>
          <w:sz w:val="24"/>
          <w:szCs w:val="24"/>
        </w:rPr>
      </w:pPr>
    </w:p>
    <w:p w14:paraId="3FFE9238" w14:textId="1E102F94" w:rsidR="00F55E62" w:rsidRDefault="00F55E62" w:rsidP="008E29F9">
      <w:pPr>
        <w:spacing w:after="0" w:line="240" w:lineRule="auto"/>
        <w:rPr>
          <w:rFonts w:ascii="Times New Roman" w:eastAsia="Times New Roman" w:hAnsi="Times New Roman" w:cs="Times New Roman"/>
          <w:b/>
          <w:caps/>
          <w:sz w:val="24"/>
          <w:szCs w:val="24"/>
        </w:rPr>
      </w:pPr>
    </w:p>
    <w:p w14:paraId="6DFE0C11" w14:textId="4621D712" w:rsidR="00D402D1" w:rsidRDefault="00D402D1" w:rsidP="008E29F9">
      <w:pPr>
        <w:spacing w:after="0" w:line="240" w:lineRule="auto"/>
        <w:rPr>
          <w:rFonts w:ascii="Times New Roman" w:eastAsia="Times New Roman" w:hAnsi="Times New Roman" w:cs="Times New Roman"/>
          <w:b/>
          <w:caps/>
          <w:sz w:val="24"/>
          <w:szCs w:val="24"/>
        </w:rPr>
      </w:pPr>
    </w:p>
    <w:p w14:paraId="1B44A0C9" w14:textId="32D9114B" w:rsidR="00D402D1" w:rsidRDefault="00D402D1" w:rsidP="008E29F9">
      <w:pPr>
        <w:spacing w:after="0" w:line="240" w:lineRule="auto"/>
        <w:rPr>
          <w:rFonts w:ascii="Times New Roman" w:eastAsia="Times New Roman" w:hAnsi="Times New Roman" w:cs="Times New Roman"/>
          <w:b/>
          <w:caps/>
          <w:sz w:val="24"/>
          <w:szCs w:val="24"/>
        </w:rPr>
      </w:pPr>
    </w:p>
    <w:p w14:paraId="4C792EA8" w14:textId="5FFFB6A6" w:rsidR="00D402D1" w:rsidRDefault="00D402D1" w:rsidP="008E29F9">
      <w:pPr>
        <w:spacing w:after="0" w:line="240" w:lineRule="auto"/>
        <w:rPr>
          <w:rFonts w:ascii="Times New Roman" w:eastAsia="Times New Roman" w:hAnsi="Times New Roman" w:cs="Times New Roman"/>
          <w:b/>
          <w:caps/>
          <w:sz w:val="24"/>
          <w:szCs w:val="24"/>
        </w:rPr>
      </w:pPr>
    </w:p>
    <w:p w14:paraId="700EF36A" w14:textId="089D260B" w:rsidR="00D402D1" w:rsidRDefault="00D402D1" w:rsidP="008E29F9">
      <w:pPr>
        <w:spacing w:after="0" w:line="240" w:lineRule="auto"/>
        <w:rPr>
          <w:rFonts w:ascii="Times New Roman" w:eastAsia="Times New Roman" w:hAnsi="Times New Roman" w:cs="Times New Roman"/>
          <w:b/>
          <w:caps/>
          <w:sz w:val="24"/>
          <w:szCs w:val="24"/>
        </w:rPr>
      </w:pPr>
    </w:p>
    <w:p w14:paraId="0FC92347" w14:textId="325B25DF" w:rsidR="00D402D1" w:rsidRDefault="00D402D1" w:rsidP="008E29F9">
      <w:pPr>
        <w:spacing w:after="0" w:line="240" w:lineRule="auto"/>
        <w:rPr>
          <w:rFonts w:ascii="Times New Roman" w:eastAsia="Times New Roman" w:hAnsi="Times New Roman" w:cs="Times New Roman"/>
          <w:b/>
          <w:caps/>
          <w:sz w:val="24"/>
          <w:szCs w:val="24"/>
        </w:rPr>
      </w:pPr>
    </w:p>
    <w:p w14:paraId="6DC8B600" w14:textId="47FAFD9C" w:rsidR="00D402D1" w:rsidRDefault="00D402D1" w:rsidP="008E29F9">
      <w:pPr>
        <w:spacing w:after="0" w:line="240" w:lineRule="auto"/>
        <w:rPr>
          <w:rFonts w:ascii="Times New Roman" w:eastAsia="Times New Roman" w:hAnsi="Times New Roman" w:cs="Times New Roman"/>
          <w:b/>
          <w:caps/>
          <w:sz w:val="24"/>
          <w:szCs w:val="24"/>
        </w:rPr>
      </w:pPr>
    </w:p>
    <w:p w14:paraId="02E01AD3" w14:textId="6A71B943" w:rsidR="00D402D1" w:rsidRDefault="00D402D1" w:rsidP="008E29F9">
      <w:pPr>
        <w:spacing w:after="0" w:line="240" w:lineRule="auto"/>
        <w:rPr>
          <w:rFonts w:ascii="Times New Roman" w:eastAsia="Times New Roman" w:hAnsi="Times New Roman" w:cs="Times New Roman"/>
          <w:b/>
          <w:caps/>
          <w:sz w:val="24"/>
          <w:szCs w:val="24"/>
        </w:rPr>
      </w:pPr>
    </w:p>
    <w:p w14:paraId="27DD2A6B" w14:textId="6AB104A3" w:rsidR="00D402D1" w:rsidRDefault="00D402D1" w:rsidP="008E29F9">
      <w:pPr>
        <w:spacing w:after="0" w:line="240" w:lineRule="auto"/>
        <w:rPr>
          <w:rFonts w:ascii="Times New Roman" w:eastAsia="Times New Roman" w:hAnsi="Times New Roman" w:cs="Times New Roman"/>
          <w:b/>
          <w:caps/>
          <w:sz w:val="24"/>
          <w:szCs w:val="24"/>
        </w:rPr>
      </w:pPr>
    </w:p>
    <w:p w14:paraId="240BE324" w14:textId="7715B491" w:rsidR="00D402D1" w:rsidRDefault="00D402D1" w:rsidP="008E29F9">
      <w:pPr>
        <w:spacing w:after="0" w:line="240" w:lineRule="auto"/>
        <w:rPr>
          <w:rFonts w:ascii="Times New Roman" w:eastAsia="Times New Roman" w:hAnsi="Times New Roman" w:cs="Times New Roman"/>
          <w:b/>
          <w:caps/>
          <w:sz w:val="24"/>
          <w:szCs w:val="24"/>
        </w:rPr>
      </w:pPr>
    </w:p>
    <w:p w14:paraId="16BD0C60" w14:textId="6D906F5A" w:rsidR="00D402D1" w:rsidRDefault="00D402D1" w:rsidP="008E29F9">
      <w:pPr>
        <w:spacing w:after="0" w:line="240" w:lineRule="auto"/>
        <w:rPr>
          <w:rFonts w:ascii="Times New Roman" w:eastAsia="Times New Roman" w:hAnsi="Times New Roman" w:cs="Times New Roman"/>
          <w:b/>
          <w:caps/>
          <w:sz w:val="24"/>
          <w:szCs w:val="24"/>
        </w:rPr>
      </w:pPr>
    </w:p>
    <w:p w14:paraId="59DF8195" w14:textId="0BD4C573" w:rsidR="00C03E59" w:rsidRDefault="00C03E59" w:rsidP="00C03E59">
      <w:pPr>
        <w:spacing w:after="0" w:line="240" w:lineRule="auto"/>
        <w:jc w:val="center"/>
        <w:rPr>
          <w:rFonts w:ascii="Times New Roman" w:eastAsia="Times New Roman" w:hAnsi="Times New Roman" w:cs="Times New Roman"/>
          <w:b/>
          <w:caps/>
          <w:sz w:val="24"/>
          <w:szCs w:val="24"/>
        </w:rPr>
      </w:pPr>
      <w:r w:rsidRPr="00DE2A0B">
        <w:rPr>
          <w:rFonts w:ascii="Times New Roman" w:eastAsia="Times New Roman" w:hAnsi="Times New Roman" w:cs="Times New Roman"/>
          <w:b/>
          <w:caps/>
          <w:sz w:val="24"/>
          <w:szCs w:val="24"/>
        </w:rPr>
        <w:lastRenderedPageBreak/>
        <w:t>DOCKET NO.</w:t>
      </w:r>
      <w:r w:rsidR="00402235">
        <w:rPr>
          <w:rFonts w:ascii="Times New Roman" w:eastAsia="Times New Roman" w:hAnsi="Times New Roman" w:cs="Times New Roman"/>
          <w:b/>
          <w:caps/>
          <w:sz w:val="24"/>
          <w:szCs w:val="24"/>
        </w:rPr>
        <w:t xml:space="preserve"> </w:t>
      </w:r>
      <w:r w:rsidR="008E29F9">
        <w:rPr>
          <w:rFonts w:ascii="Times New Roman" w:eastAsia="Times New Roman" w:hAnsi="Times New Roman" w:cs="Times New Roman"/>
          <w:b/>
          <w:caps/>
          <w:sz w:val="24"/>
          <w:szCs w:val="24"/>
        </w:rPr>
        <w:t>51</w:t>
      </w:r>
      <w:r w:rsidR="003E13D2">
        <w:rPr>
          <w:rFonts w:ascii="Times New Roman" w:eastAsia="Times New Roman" w:hAnsi="Times New Roman" w:cs="Times New Roman"/>
          <w:b/>
          <w:caps/>
          <w:sz w:val="24"/>
          <w:szCs w:val="24"/>
        </w:rPr>
        <w:t>359</w:t>
      </w:r>
    </w:p>
    <w:p w14:paraId="6E7B2078" w14:textId="77777777" w:rsidR="00C03E59" w:rsidRPr="00F6249E" w:rsidRDefault="00C03E59" w:rsidP="00C03E59">
      <w:pPr>
        <w:spacing w:after="0" w:line="240" w:lineRule="auto"/>
        <w:jc w:val="center"/>
        <w:rPr>
          <w:rFonts w:ascii="Times New Roman" w:eastAsia="Times New Roman" w:hAnsi="Times New Roman" w:cs="Times New Roman"/>
          <w:b/>
          <w:caps/>
          <w:sz w:val="24"/>
          <w:szCs w:val="24"/>
        </w:rPr>
      </w:pPr>
    </w:p>
    <w:p w14:paraId="049998A7" w14:textId="77777777" w:rsidR="00C03E59" w:rsidRPr="00F6249E" w:rsidRDefault="00C03E59" w:rsidP="00C03E59">
      <w:pPr>
        <w:keepNext/>
        <w:spacing w:after="0" w:line="360" w:lineRule="auto"/>
        <w:jc w:val="center"/>
        <w:rPr>
          <w:rFonts w:ascii="Times New Roman" w:eastAsia="Times New Roman" w:hAnsi="Times New Roman" w:cs="Times New Roman"/>
          <w:b/>
          <w:sz w:val="24"/>
          <w:szCs w:val="24"/>
        </w:rPr>
      </w:pPr>
      <w:r w:rsidRPr="00F6249E">
        <w:rPr>
          <w:rFonts w:ascii="Times New Roman" w:eastAsia="Times New Roman" w:hAnsi="Times New Roman" w:cs="Times New Roman"/>
          <w:b/>
          <w:sz w:val="24"/>
          <w:szCs w:val="24"/>
        </w:rPr>
        <w:t>CERTIFICATE OF SERVICE</w:t>
      </w:r>
    </w:p>
    <w:p w14:paraId="1B8F14E0" w14:textId="38653788" w:rsidR="00751698" w:rsidRPr="00201E03" w:rsidRDefault="00751698" w:rsidP="00751698">
      <w:pPr>
        <w:keepNext/>
        <w:spacing w:after="0" w:line="360" w:lineRule="auto"/>
        <w:ind w:firstLine="720"/>
        <w:jc w:val="both"/>
        <w:rPr>
          <w:rFonts w:ascii="Times New Roman" w:eastAsia="Times New Roman" w:hAnsi="Times New Roman" w:cs="Times New Roman"/>
          <w:color w:val="0D0D0D"/>
          <w:sz w:val="24"/>
          <w:szCs w:val="24"/>
        </w:rPr>
      </w:pPr>
      <w:r w:rsidRPr="00201E03">
        <w:rPr>
          <w:rFonts w:ascii="Times New Roman" w:eastAsia="Times New Roman" w:hAnsi="Times New Roman" w:cs="Times New Roman"/>
          <w:sz w:val="24"/>
          <w:szCs w:val="24"/>
        </w:rPr>
        <w:t>I</w:t>
      </w:r>
      <w:r w:rsidRPr="00201E03">
        <w:rPr>
          <w:rFonts w:ascii="Times New Roman" w:eastAsia="Times New Roman" w:hAnsi="Times New Roman" w:cs="Times New Roman"/>
          <w:color w:val="0D0D0D"/>
          <w:sz w:val="24"/>
          <w:szCs w:val="24"/>
        </w:rPr>
        <w:t xml:space="preserve"> certify that, unless otherwise ordered by the </w:t>
      </w:r>
      <w:r w:rsidRPr="00D402D1">
        <w:rPr>
          <w:rFonts w:ascii="Times New Roman" w:eastAsia="Times New Roman" w:hAnsi="Times New Roman" w:cs="Times New Roman"/>
          <w:color w:val="0D0D0D"/>
          <w:sz w:val="24"/>
          <w:szCs w:val="24"/>
        </w:rPr>
        <w:t>presiding officer, notice of the filing of this document was provided to all parties of record via electronic mail on</w:t>
      </w:r>
      <w:r w:rsidRPr="00D402D1">
        <w:rPr>
          <w:rFonts w:ascii="Times New Roman" w:eastAsia="Times New Roman" w:hAnsi="Times New Roman" w:cs="Times New Roman"/>
          <w:sz w:val="24"/>
          <w:szCs w:val="24"/>
        </w:rPr>
        <w:t xml:space="preserve"> </w:t>
      </w:r>
      <w:r w:rsidRPr="00D402D1">
        <w:rPr>
          <w:rFonts w:ascii="Times New Roman" w:eastAsia="Times New Roman" w:hAnsi="Times New Roman" w:cs="Times New Roman"/>
          <w:sz w:val="24"/>
          <w:szCs w:val="24"/>
        </w:rPr>
        <w:fldChar w:fldCharType="begin"/>
      </w:r>
      <w:r w:rsidRPr="00D402D1">
        <w:rPr>
          <w:rFonts w:ascii="Times New Roman" w:eastAsia="Times New Roman" w:hAnsi="Times New Roman" w:cs="Times New Roman"/>
          <w:sz w:val="24"/>
          <w:szCs w:val="24"/>
        </w:rPr>
        <w:instrText xml:space="preserve"> DATE \@ "MMMM d, yyyy" </w:instrText>
      </w:r>
      <w:r w:rsidRPr="00D402D1">
        <w:rPr>
          <w:rFonts w:ascii="Times New Roman" w:eastAsia="Times New Roman" w:hAnsi="Times New Roman" w:cs="Times New Roman"/>
          <w:sz w:val="24"/>
          <w:szCs w:val="24"/>
        </w:rPr>
        <w:fldChar w:fldCharType="separate"/>
      </w:r>
      <w:r w:rsidR="00D402D1" w:rsidRPr="00D402D1">
        <w:rPr>
          <w:rFonts w:ascii="Times New Roman" w:eastAsia="Times New Roman" w:hAnsi="Times New Roman" w:cs="Times New Roman"/>
          <w:noProof/>
          <w:sz w:val="24"/>
          <w:szCs w:val="24"/>
        </w:rPr>
        <w:t>March 4, 2021</w:t>
      </w:r>
      <w:r w:rsidRPr="00D402D1">
        <w:rPr>
          <w:rFonts w:ascii="Times New Roman" w:eastAsia="Times New Roman" w:hAnsi="Times New Roman" w:cs="Times New Roman"/>
          <w:sz w:val="24"/>
          <w:szCs w:val="24"/>
        </w:rPr>
        <w:fldChar w:fldCharType="end"/>
      </w:r>
      <w:r w:rsidRPr="00D402D1">
        <w:rPr>
          <w:rFonts w:ascii="Times New Roman" w:eastAsia="Times New Roman" w:hAnsi="Times New Roman" w:cs="Times New Roman"/>
          <w:color w:val="0D0D0D"/>
          <w:sz w:val="24"/>
          <w:szCs w:val="24"/>
        </w:rPr>
        <w:t>, in accordance with the Order Suspending Rules, issued in Project No. 50664.</w:t>
      </w:r>
    </w:p>
    <w:p w14:paraId="7C1EFC81" w14:textId="77777777" w:rsidR="00C03E59" w:rsidRPr="00F6249E" w:rsidRDefault="00C03E59" w:rsidP="00C03E59">
      <w:pPr>
        <w:keepNext/>
        <w:spacing w:after="0" w:line="360" w:lineRule="auto"/>
        <w:ind w:firstLine="720"/>
        <w:jc w:val="both"/>
        <w:rPr>
          <w:rFonts w:ascii="Times New Roman" w:eastAsia="Times New Roman" w:hAnsi="Times New Roman" w:cs="Times New Roman"/>
          <w:sz w:val="24"/>
          <w:szCs w:val="24"/>
        </w:rPr>
      </w:pPr>
    </w:p>
    <w:p w14:paraId="3078967F" w14:textId="303B67B7" w:rsidR="00751698" w:rsidRPr="004F5185" w:rsidRDefault="00751698"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bookmarkStart w:id="2" w:name="_Hlk48039240"/>
      <w:r w:rsidRPr="004F5185">
        <w:rPr>
          <w:rFonts w:ascii="Times New Roman" w:eastAsia="Times New Roman" w:hAnsi="Times New Roman" w:cs="Times New Roman"/>
          <w:i/>
          <w:iCs/>
          <w:sz w:val="24"/>
          <w:szCs w:val="24"/>
          <w:u w:val="single"/>
        </w:rPr>
        <w:t xml:space="preserve">/s/ </w:t>
      </w:r>
      <w:r w:rsidR="006A36D0">
        <w:rPr>
          <w:rFonts w:ascii="Times New Roman" w:eastAsia="Times New Roman" w:hAnsi="Times New Roman" w:cs="Times New Roman"/>
          <w:i/>
          <w:iCs/>
          <w:sz w:val="24"/>
          <w:szCs w:val="24"/>
          <w:u w:val="single"/>
        </w:rPr>
        <w:t>Kevin R. Bartz</w:t>
      </w:r>
      <w:r w:rsidRPr="004F5185">
        <w:rPr>
          <w:rFonts w:ascii="Times New Roman" w:eastAsia="Times New Roman" w:hAnsi="Times New Roman" w:cs="Times New Roman"/>
          <w:i/>
          <w:iCs/>
          <w:sz w:val="24"/>
          <w:szCs w:val="24"/>
          <w:u w:val="single"/>
        </w:rPr>
        <w:tab/>
      </w:r>
    </w:p>
    <w:bookmarkEnd w:id="2"/>
    <w:p w14:paraId="1D325B68" w14:textId="5B1158D8" w:rsidR="00751698" w:rsidRPr="00201E03" w:rsidRDefault="006A36D0" w:rsidP="00751698">
      <w:pPr>
        <w:spacing w:after="0" w:line="240" w:lineRule="auto"/>
        <w:ind w:left="4320"/>
        <w:jc w:val="both"/>
        <w:rPr>
          <w:rFonts w:ascii="Times New Roman" w:eastAsia="Calibri" w:hAnsi="Times New Roman" w:cs="Times New Roman"/>
          <w:sz w:val="24"/>
          <w:szCs w:val="24"/>
        </w:rPr>
      </w:pPr>
      <w:r>
        <w:rPr>
          <w:rFonts w:ascii="Times New Roman" w:eastAsia="Times New Roman" w:hAnsi="Times New Roman" w:cs="Times New Roman"/>
          <w:sz w:val="24"/>
          <w:szCs w:val="24"/>
        </w:rPr>
        <w:t>Kevin R. Bartz</w:t>
      </w:r>
    </w:p>
    <w:p w14:paraId="73AA2579" w14:textId="77777777" w:rsidR="00030E3D" w:rsidRDefault="00030E3D"/>
    <w:sectPr w:rsidR="00030E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EFE46" w14:textId="77777777" w:rsidR="006F57E0" w:rsidRDefault="006F57E0" w:rsidP="00703DF4">
      <w:pPr>
        <w:spacing w:after="0" w:line="240" w:lineRule="auto"/>
      </w:pPr>
      <w:r>
        <w:separator/>
      </w:r>
    </w:p>
  </w:endnote>
  <w:endnote w:type="continuationSeparator" w:id="0">
    <w:p w14:paraId="63D701FA" w14:textId="77777777" w:rsidR="006F57E0" w:rsidRDefault="006F57E0"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8F563" w14:textId="77777777" w:rsidR="006F57E0" w:rsidRDefault="006F57E0" w:rsidP="00703DF4">
      <w:pPr>
        <w:spacing w:after="0" w:line="240" w:lineRule="auto"/>
      </w:pPr>
      <w:r>
        <w:separator/>
      </w:r>
    </w:p>
  </w:footnote>
  <w:footnote w:type="continuationSeparator" w:id="0">
    <w:p w14:paraId="5AFF2A86" w14:textId="77777777" w:rsidR="006F57E0" w:rsidRDefault="006F57E0" w:rsidP="00703DF4">
      <w:pPr>
        <w:spacing w:after="0" w:line="240" w:lineRule="auto"/>
      </w:pPr>
      <w:r>
        <w:continuationSeparator/>
      </w:r>
    </w:p>
  </w:footnote>
  <w:footnote w:id="1">
    <w:p w14:paraId="4ADB8E9A" w14:textId="50FCE537" w:rsidR="009F2B05" w:rsidRPr="009F2B05" w:rsidRDefault="009F2B05" w:rsidP="009F2B05">
      <w:pPr>
        <w:pStyle w:val="FootnoteText"/>
        <w:ind w:firstLine="720"/>
        <w:rPr>
          <w:rFonts w:ascii="Times New Roman" w:hAnsi="Times New Roman" w:cs="Times New Roman"/>
        </w:rPr>
      </w:pPr>
      <w:r w:rsidRPr="009F2B05">
        <w:rPr>
          <w:rStyle w:val="FootnoteReference"/>
          <w:rFonts w:ascii="Times New Roman" w:hAnsi="Times New Roman" w:cs="Times New Roman"/>
        </w:rPr>
        <w:footnoteRef/>
      </w:r>
      <w:r w:rsidRPr="009F2B05">
        <w:rPr>
          <w:rFonts w:ascii="Times New Roman" w:hAnsi="Times New Roman" w:cs="Times New Roman"/>
        </w:rPr>
        <w:t xml:space="preserve"> </w:t>
      </w:r>
      <w:r w:rsidR="008A0AFD">
        <w:rPr>
          <w:rFonts w:ascii="Times New Roman" w:hAnsi="Times New Roman" w:cs="Times New Roman"/>
        </w:rPr>
        <w:t>On March 3, 2021, S</w:t>
      </w:r>
      <w:r w:rsidRPr="009F2B05">
        <w:rPr>
          <w:rFonts w:ascii="Times New Roman" w:hAnsi="Times New Roman" w:cs="Times New Roman"/>
        </w:rPr>
        <w:t>taff filed a notice of the change of counsel</w:t>
      </w:r>
      <w:r>
        <w:rPr>
          <w:rFonts w:ascii="Times New Roman" w:hAnsi="Times New Roman" w:cs="Times New Roman"/>
        </w:rPr>
        <w:t xml:space="preserve"> to reflect the development of a new attorney </w:t>
      </w:r>
      <w:r w:rsidR="008A0AFD">
        <w:rPr>
          <w:rFonts w:ascii="Times New Roman" w:hAnsi="Times New Roman" w:cs="Times New Roman"/>
        </w:rPr>
        <w:t>being</w:t>
      </w:r>
      <w:r>
        <w:rPr>
          <w:rFonts w:ascii="Times New Roman" w:hAnsi="Times New Roman" w:cs="Times New Roman"/>
        </w:rPr>
        <w:t xml:space="preserve"> assigned to</w:t>
      </w:r>
      <w:r w:rsidRPr="009F2B05">
        <w:rPr>
          <w:rFonts w:ascii="Times New Roman" w:hAnsi="Times New Roman" w:cs="Times New Roman"/>
        </w:rPr>
        <w:t xml:space="preserve"> this </w:t>
      </w:r>
      <w:r>
        <w:rPr>
          <w:rFonts w:ascii="Times New Roman" w:hAnsi="Times New Roman" w:cs="Times New Roman"/>
        </w:rPr>
        <w:t>docket</w:t>
      </w:r>
      <w:r w:rsidR="008A0AFD">
        <w:rPr>
          <w:rFonts w:ascii="Times New Roman" w:hAnsi="Times New Roman" w:cs="Times New Roman"/>
        </w:rPr>
        <w:t>, replacing Staff’s previous counsel in this matter</w:t>
      </w:r>
      <w:r w:rsidRPr="009F2B05">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26488"/>
    <w:rsid w:val="00030E3D"/>
    <w:rsid w:val="000C3E52"/>
    <w:rsid w:val="000D6DF0"/>
    <w:rsid w:val="000F5BCE"/>
    <w:rsid w:val="000F602B"/>
    <w:rsid w:val="0010009E"/>
    <w:rsid w:val="00145CA7"/>
    <w:rsid w:val="00174E13"/>
    <w:rsid w:val="001A4F6C"/>
    <w:rsid w:val="001C23C4"/>
    <w:rsid w:val="001D785F"/>
    <w:rsid w:val="00230BB7"/>
    <w:rsid w:val="0027057E"/>
    <w:rsid w:val="002763DE"/>
    <w:rsid w:val="00287147"/>
    <w:rsid w:val="0033042B"/>
    <w:rsid w:val="003326F2"/>
    <w:rsid w:val="00362053"/>
    <w:rsid w:val="00362BB2"/>
    <w:rsid w:val="003932AB"/>
    <w:rsid w:val="003A25F0"/>
    <w:rsid w:val="003E13D2"/>
    <w:rsid w:val="003F6DD4"/>
    <w:rsid w:val="00402235"/>
    <w:rsid w:val="0041715D"/>
    <w:rsid w:val="00440D86"/>
    <w:rsid w:val="00485E9D"/>
    <w:rsid w:val="00496A4F"/>
    <w:rsid w:val="004E4FF3"/>
    <w:rsid w:val="004F0B94"/>
    <w:rsid w:val="004F5185"/>
    <w:rsid w:val="00500EC9"/>
    <w:rsid w:val="00515340"/>
    <w:rsid w:val="00573DC6"/>
    <w:rsid w:val="00574892"/>
    <w:rsid w:val="00582E34"/>
    <w:rsid w:val="0058466F"/>
    <w:rsid w:val="00654B31"/>
    <w:rsid w:val="00681666"/>
    <w:rsid w:val="00696C35"/>
    <w:rsid w:val="006A36D0"/>
    <w:rsid w:val="006F57E0"/>
    <w:rsid w:val="00703DF4"/>
    <w:rsid w:val="007204E7"/>
    <w:rsid w:val="00726B6D"/>
    <w:rsid w:val="0074739A"/>
    <w:rsid w:val="00751698"/>
    <w:rsid w:val="00780C56"/>
    <w:rsid w:val="007F0BD3"/>
    <w:rsid w:val="00806E82"/>
    <w:rsid w:val="00816500"/>
    <w:rsid w:val="00821130"/>
    <w:rsid w:val="00841929"/>
    <w:rsid w:val="008834C3"/>
    <w:rsid w:val="008A0AFD"/>
    <w:rsid w:val="008B2070"/>
    <w:rsid w:val="008E29F9"/>
    <w:rsid w:val="008F45E8"/>
    <w:rsid w:val="0090196B"/>
    <w:rsid w:val="009058BE"/>
    <w:rsid w:val="00911C0A"/>
    <w:rsid w:val="009328F5"/>
    <w:rsid w:val="0095103B"/>
    <w:rsid w:val="00965A73"/>
    <w:rsid w:val="00970F23"/>
    <w:rsid w:val="0097478E"/>
    <w:rsid w:val="009A252C"/>
    <w:rsid w:val="009E1694"/>
    <w:rsid w:val="009E3D62"/>
    <w:rsid w:val="009F2B05"/>
    <w:rsid w:val="00A07100"/>
    <w:rsid w:val="00A11339"/>
    <w:rsid w:val="00A16647"/>
    <w:rsid w:val="00A661D4"/>
    <w:rsid w:val="00A674A9"/>
    <w:rsid w:val="00A7625F"/>
    <w:rsid w:val="00A83906"/>
    <w:rsid w:val="00A9190D"/>
    <w:rsid w:val="00AA28F2"/>
    <w:rsid w:val="00AA2FC3"/>
    <w:rsid w:val="00AB1D98"/>
    <w:rsid w:val="00AE46B9"/>
    <w:rsid w:val="00AF28D4"/>
    <w:rsid w:val="00B130B2"/>
    <w:rsid w:val="00B834E6"/>
    <w:rsid w:val="00C03E59"/>
    <w:rsid w:val="00C13D58"/>
    <w:rsid w:val="00C64F00"/>
    <w:rsid w:val="00C7320A"/>
    <w:rsid w:val="00C957D0"/>
    <w:rsid w:val="00CC6C9C"/>
    <w:rsid w:val="00CD736D"/>
    <w:rsid w:val="00CE7685"/>
    <w:rsid w:val="00D402D1"/>
    <w:rsid w:val="00D62324"/>
    <w:rsid w:val="00D93545"/>
    <w:rsid w:val="00DE570E"/>
    <w:rsid w:val="00E12ABC"/>
    <w:rsid w:val="00E13BEF"/>
    <w:rsid w:val="00E1459B"/>
    <w:rsid w:val="00E201EF"/>
    <w:rsid w:val="00E43893"/>
    <w:rsid w:val="00E51FAB"/>
    <w:rsid w:val="00EA2945"/>
    <w:rsid w:val="00EC090B"/>
    <w:rsid w:val="00ED0523"/>
    <w:rsid w:val="00ED62BB"/>
    <w:rsid w:val="00F32258"/>
    <w:rsid w:val="00F42D27"/>
    <w:rsid w:val="00F55E62"/>
    <w:rsid w:val="00FB2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uiPriority w:val="99"/>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2021-03-03T21:46:00Z</dcterms:created>
  <dcterms:modified xsi:type="dcterms:W3CDTF">2021-03-04T18:38:00Z</dcterms:modified>
</cp:coreProperties>
</file>